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1658"/>
        <w:gridCol w:w="1189"/>
        <w:gridCol w:w="1198"/>
        <w:gridCol w:w="1312"/>
        <w:gridCol w:w="2251"/>
        <w:gridCol w:w="2073"/>
        <w:gridCol w:w="579"/>
      </w:tblGrid>
      <w:tr>
        <w:tc>
          <w:tcPr>
            <w:tcW w:w="1657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خلاصه نتیجه رای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خوانده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خواهان</w:t>
            </w:r>
          </w:p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(مخفف )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شعبه صادر کننده رای قطعی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شماره پرونده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شماره دادنامه 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رد دعوا-اعتبار امر مختومه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شرکت خطوط لوله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ج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ب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اول حقوقی اهواز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140337920000034501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140437390005614456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رد دعوی خواهان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شرکت خطوط لوله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 - ا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شعبه اول دادگاه صلح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140437920001412277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140437390005515850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رد دعوی خواهان 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شرکت خطوط لوله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 - ب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شعبه 7 تجدید نظر استان خوزستان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140237920000356631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140137920002841833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حکم به بی حقی خواهان 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شرکت خطوط لوله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 - د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شعبه 34تجدید نظر استان خوزستان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140237920000356631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140437390004821411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رای به محکومیت شرکت از بابت خسارت به محصول به مبلغ 632/001/965/1ريال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شرکت خطوط لوله 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 - ح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شعبه 79 تجدید نظر استان تهران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140337920002353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140468390009848701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حکم به بی حقی خواهان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/>
                <w:rtl/>
              </w:rPr>
            </w:pPr>
          </w:p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شرکت خطوط لوله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/>
                <w:rtl/>
              </w:rPr>
            </w:pPr>
          </w:p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و - ن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شعبه 13 تجدید نظر استان خوزستان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140137920000110975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140437390004634468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/>
                <w:rtl/>
              </w:rPr>
            </w:pPr>
          </w:p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قرار رد دعوی</w:t>
            </w:r>
          </w:p>
          <w:p>
            <w:pPr>
              <w:bidi/>
              <w:rPr>
                <w:rFonts w:cs="B Nazanin"/>
              </w:rPr>
            </w:pP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/>
                <w:rtl/>
              </w:rPr>
            </w:pPr>
          </w:p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شرکت خطوط لوله 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/>
                <w:rtl/>
              </w:rPr>
            </w:pPr>
          </w:p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 - ب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شعبه 31 دادگاه تجدید نظر 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140337920002659854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140437390001833310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رای به بی حقی خواهان 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شرکت خطوط لوله 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/>
                <w:rtl/>
              </w:rPr>
            </w:pPr>
          </w:p>
          <w:p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ک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شعبه 2 حقوقی شهرستان شوش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14037920003691296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140437390003587666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رای به بی حقی خواهان 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شرکت خطوط لوله 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/>
                <w:rtl/>
              </w:rPr>
            </w:pPr>
          </w:p>
          <w:p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ع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ن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شعبه 26 دادگاه تجدید نظر استان خوزستان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140337920002990380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14043739000956573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رای به رد دعوی خواهان  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شرکت خطوط لوله 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/>
                <w:rtl/>
              </w:rPr>
            </w:pPr>
          </w:p>
          <w:p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ح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غ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شعبه 28 تجدید نظر استان خوزستان 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140337920002990380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140437390003518143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رای به رد دعوی خواهان ( خواسته بازگشت به کار )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شرکت خطوط لوله 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د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شعبه تشخیص اداره کار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1160160844768781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1850393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</w:tr>
      <w:tr>
        <w:tc>
          <w:tcPr>
            <w:tcW w:w="1657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صدور رای محکومیت خوانده به مبلغ 700/511/113 ريال</w:t>
            </w:r>
          </w:p>
        </w:tc>
        <w:tc>
          <w:tcPr>
            <w:tcW w:w="1202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رای به نفع شرکت </w:t>
            </w:r>
          </w:p>
        </w:tc>
        <w:tc>
          <w:tcPr>
            <w:tcW w:w="1211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شرکت خطوط لوله </w:t>
            </w:r>
          </w:p>
        </w:tc>
        <w:tc>
          <w:tcPr>
            <w:tcW w:w="1324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شعبه اول دادگاه صلح </w:t>
            </w:r>
          </w:p>
        </w:tc>
        <w:tc>
          <w:tcPr>
            <w:tcW w:w="2256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140437920000999096</w:t>
            </w:r>
          </w:p>
        </w:tc>
        <w:tc>
          <w:tcPr>
            <w:tcW w:w="2031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140437390003426141</w:t>
            </w:r>
          </w:p>
        </w:tc>
        <w:tc>
          <w:tcPr>
            <w:tcW w:w="579" w:type="dxa"/>
          </w:tcPr>
          <w:p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</w:t>
            </w:r>
            <w:bookmarkStart w:id="0" w:name="_GoBack"/>
            <w:bookmarkEnd w:id="0"/>
          </w:p>
        </w:tc>
      </w:tr>
    </w:tbl>
    <w:p>
      <w:pPr>
        <w:rPr>
          <w:rFonts w:cs="B Nazanin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bidi/>
      <w:jc w:val="both"/>
      <w:rPr>
        <w:rFonts w:cs="B Titr" w:hint="cs"/>
        <w:rtl/>
        <w:lang w:bidi="fa-IR"/>
      </w:rPr>
    </w:pPr>
    <w:r>
      <w:rPr>
        <w:rFonts w:cs="B Titr" w:hint="cs"/>
        <w:rtl/>
        <w:lang w:bidi="fa-IR"/>
      </w:rPr>
      <w:t xml:space="preserve">اطلاعات آراء محاکم قضایی موضوع بند پ ماده 2 قانون شفافیت قوای سه گانه جهت انتشار در سامانه های مرتبط شرکت </w:t>
    </w:r>
  </w:p>
  <w:p>
    <w:pPr>
      <w:pStyle w:val="Header"/>
      <w:bidi/>
      <w:jc w:val="both"/>
      <w:rPr>
        <w:rFonts w:cs="B Titr"/>
        <w:sz w:val="32"/>
        <w:szCs w:val="32"/>
        <w:rtl/>
        <w:lang w:bidi="fa-IR"/>
      </w:rPr>
    </w:pPr>
  </w:p>
  <w:p>
    <w:pPr>
      <w:pStyle w:val="Header"/>
      <w:bidi/>
      <w:jc w:val="center"/>
      <w:rPr>
        <w:rFonts w:cs="B Nazanin" w:hint="cs"/>
        <w:sz w:val="32"/>
        <w:szCs w:val="32"/>
        <w:lang w:bidi="fa-IR"/>
      </w:rPr>
    </w:pPr>
    <w:r>
      <w:rPr>
        <w:rFonts w:cs="B Nazanin" w:hint="cs"/>
        <w:sz w:val="32"/>
        <w:szCs w:val="32"/>
        <w:rtl/>
        <w:lang w:bidi="fa-IR"/>
      </w:rPr>
      <w:t xml:space="preserve">منطقه خوزستان </w:t>
    </w:r>
    <w:r>
      <w:rPr>
        <w:rFonts w:ascii="Times New Roman" w:hAnsi="Times New Roman" w:cs="Times New Roman" w:hint="cs"/>
        <w:sz w:val="32"/>
        <w:szCs w:val="32"/>
        <w:rtl/>
        <w:lang w:bidi="fa-IR"/>
      </w:rPr>
      <w:t>–</w:t>
    </w:r>
    <w:r>
      <w:rPr>
        <w:rFonts w:cs="B Nazanin" w:hint="cs"/>
        <w:sz w:val="32"/>
        <w:szCs w:val="32"/>
        <w:rtl/>
        <w:lang w:bidi="fa-IR"/>
      </w:rPr>
      <w:t>شش ماهه اول سال 1404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E1556-C886-4EB1-9E96-FAAAB871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DEZFULI</dc:creator>
  <cp:keywords/>
  <dc:description/>
  <cp:lastModifiedBy>MAJID DEZFULI</cp:lastModifiedBy>
  <cp:revision>1</cp:revision>
  <dcterms:created xsi:type="dcterms:W3CDTF">2025-09-24T08:27:00Z</dcterms:created>
  <dcterms:modified xsi:type="dcterms:W3CDTF">2025-09-24T09:10:00Z</dcterms:modified>
</cp:coreProperties>
</file>